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32B5" w:rsidRPr="00952054" w:rsidRDefault="00142605" w:rsidP="007232B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52054">
        <w:rPr>
          <w:rFonts w:ascii="Times New Roman CYR" w:hAnsi="Times New Roman CYR"/>
          <w:b/>
          <w:color w:val="000000" w:themeColor="text1"/>
          <w:sz w:val="28"/>
          <w:szCs w:val="28"/>
        </w:rPr>
        <w:t xml:space="preserve">Сведения о состоявшемся </w:t>
      </w:r>
      <w:r w:rsidR="007B1EA9" w:rsidRPr="00952054">
        <w:rPr>
          <w:rFonts w:ascii="Times New Roman CYR" w:hAnsi="Times New Roman CYR"/>
          <w:b/>
          <w:color w:val="000000" w:themeColor="text1"/>
          <w:sz w:val="28"/>
          <w:szCs w:val="28"/>
        </w:rPr>
        <w:t>1</w:t>
      </w:r>
      <w:r w:rsidR="007232B5" w:rsidRPr="0095205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7E5365" w:rsidRPr="0095205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7B1EA9" w:rsidRPr="0095205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марта</w:t>
      </w:r>
      <w:r w:rsidR="00F57E3B" w:rsidRPr="0095205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20</w:t>
      </w:r>
      <w:r w:rsidR="007232B5" w:rsidRPr="0095205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26</w:t>
      </w:r>
      <w:r w:rsidRPr="0095205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</w:t>
      </w:r>
      <w:r w:rsidR="007232B5" w:rsidRPr="0095205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ода</w:t>
      </w:r>
      <w:r w:rsidRPr="0095205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заседании </w:t>
      </w:r>
    </w:p>
    <w:p w:rsidR="007232B5" w:rsidRPr="00952054" w:rsidRDefault="007232B5" w:rsidP="007232B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5205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Комиссии Управления Федерального казначейства</w:t>
      </w:r>
    </w:p>
    <w:p w:rsidR="007232B5" w:rsidRPr="00952054" w:rsidRDefault="007232B5" w:rsidP="007232B5">
      <w:pPr>
        <w:widowControl w:val="0"/>
        <w:tabs>
          <w:tab w:val="center" w:pos="5102"/>
          <w:tab w:val="left" w:pos="8205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5205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 Белгородской области по соблюдению требований к служебному</w:t>
      </w:r>
    </w:p>
    <w:p w:rsidR="007232B5" w:rsidRPr="00952054" w:rsidRDefault="007232B5" w:rsidP="007232B5">
      <w:pPr>
        <w:widowControl w:val="0"/>
        <w:tabs>
          <w:tab w:val="center" w:pos="5102"/>
          <w:tab w:val="left" w:pos="8205"/>
        </w:tabs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5205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поведению федеральных государственных гражданских служащих и урегулированию конфликта интересов</w:t>
      </w:r>
    </w:p>
    <w:p w:rsidR="00AA7C6B" w:rsidRPr="00952054" w:rsidRDefault="00AA7C6B" w:rsidP="007232B5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:rsidR="007232B5" w:rsidRPr="00952054" w:rsidRDefault="00142605" w:rsidP="007232B5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95205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ab/>
      </w:r>
      <w:r w:rsidR="007B1EA9" w:rsidRPr="009520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12</w:t>
      </w:r>
      <w:r w:rsidR="007232B5" w:rsidRPr="009520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7B1EA9" w:rsidRPr="009520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марта</w:t>
      </w:r>
      <w:r w:rsidR="007232B5" w:rsidRPr="009520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202</w:t>
      </w:r>
      <w:r w:rsidR="007B1EA9" w:rsidRPr="009520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</w:t>
      </w:r>
      <w:r w:rsidR="007232B5" w:rsidRPr="009520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года в </w:t>
      </w:r>
      <w:r w:rsidR="007232B5" w:rsidRPr="009520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Управлении Федерального казначейства по Белгородской области </w:t>
      </w:r>
      <w:r w:rsidR="007232B5" w:rsidRPr="0095205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присутствии представителя Прокуратуры Белгородской области</w:t>
      </w:r>
      <w:r w:rsidR="007232B5" w:rsidRPr="0095205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состоялось заседание Комиссии </w:t>
      </w:r>
      <w:r w:rsidR="007232B5" w:rsidRPr="0095205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Управления Федерального казначейства по Белгородской области (далее – Управление) </w:t>
      </w:r>
      <w:r w:rsidR="007232B5" w:rsidRPr="0095205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 соблюдению требований к служебному поведению федеральных государственных гражданских служащих и урегулированию конфликта интересов (далее – Комиссия).</w:t>
      </w:r>
    </w:p>
    <w:p w:rsidR="007232B5" w:rsidRPr="00952054" w:rsidRDefault="007232B5" w:rsidP="007E536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100C88" w:rsidRDefault="00FD0E9C" w:rsidP="00D02AC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5205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Основани</w:t>
      </w:r>
      <w:r w:rsidR="00D02AC5" w:rsidRPr="0095205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ем </w:t>
      </w:r>
      <w:r w:rsidRPr="0095205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для проведения заседания Комиссии</w:t>
      </w:r>
      <w:r w:rsidR="00210D36" w:rsidRPr="0095205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являлось</w:t>
      </w:r>
      <w:r w:rsidR="00D02AC5" w:rsidRPr="0095205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</w:t>
      </w:r>
      <w:r w:rsidR="004D55CC" w:rsidRPr="0095205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ассмотрение </w:t>
      </w:r>
      <w:r w:rsidR="00952054" w:rsidRPr="0095205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материалов</w:t>
      </w:r>
      <w:r w:rsidR="00100C88" w:rsidRPr="0095205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проверки </w:t>
      </w:r>
      <w:r w:rsidR="009306F3" w:rsidRPr="0095205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достоверности и полноты сведений о доходах, об имуществе и обязательствах имущественного характера </w:t>
      </w:r>
      <w:r w:rsidR="002752C0" w:rsidRPr="0095205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 отношении </w:t>
      </w:r>
      <w:r w:rsidR="00BC2122" w:rsidRPr="0095205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19</w:t>
      </w:r>
      <w:r w:rsidR="002752C0" w:rsidRPr="00952054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2752C0">
        <w:rPr>
          <w:rFonts w:ascii="Times New Roman" w:hAnsi="Times New Roman" w:cs="Times New Roman"/>
          <w:bCs/>
          <w:sz w:val="28"/>
          <w:szCs w:val="28"/>
        </w:rPr>
        <w:t>государственных гражданских служащих</w:t>
      </w:r>
      <w:r w:rsidR="007232B5">
        <w:rPr>
          <w:rFonts w:ascii="Times New Roman" w:hAnsi="Times New Roman" w:cs="Times New Roman"/>
          <w:bCs/>
          <w:sz w:val="28"/>
          <w:szCs w:val="28"/>
        </w:rPr>
        <w:t xml:space="preserve"> Управления</w:t>
      </w:r>
      <w:r w:rsidR="002752C0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100C88">
        <w:rPr>
          <w:rFonts w:ascii="Times New Roman" w:hAnsi="Times New Roman" w:cs="Times New Roman"/>
          <w:bCs/>
          <w:sz w:val="28"/>
          <w:szCs w:val="28"/>
        </w:rPr>
        <w:t>предоставленн</w:t>
      </w:r>
      <w:r w:rsidR="009306F3">
        <w:rPr>
          <w:rFonts w:ascii="Times New Roman" w:hAnsi="Times New Roman" w:cs="Times New Roman"/>
          <w:bCs/>
          <w:sz w:val="28"/>
          <w:szCs w:val="28"/>
        </w:rPr>
        <w:t>ых</w:t>
      </w:r>
      <w:r w:rsidR="00100C88" w:rsidRPr="00100C8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00C88">
        <w:rPr>
          <w:rFonts w:ascii="Times New Roman" w:hAnsi="Times New Roman" w:cs="Times New Roman"/>
          <w:bCs/>
          <w:sz w:val="28"/>
          <w:szCs w:val="28"/>
        </w:rPr>
        <w:t>отделом</w:t>
      </w:r>
      <w:r w:rsidR="00100C88" w:rsidRPr="007E5365">
        <w:rPr>
          <w:rFonts w:ascii="Times New Roman" w:hAnsi="Times New Roman" w:cs="Times New Roman"/>
          <w:bCs/>
          <w:sz w:val="28"/>
          <w:szCs w:val="28"/>
        </w:rPr>
        <w:t xml:space="preserve"> государственной гражданской службы и кадров</w:t>
      </w:r>
      <w:r w:rsidR="007232B5" w:rsidRPr="007232B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232B5">
        <w:rPr>
          <w:rFonts w:ascii="Times New Roman" w:hAnsi="Times New Roman" w:cs="Times New Roman"/>
          <w:bCs/>
          <w:sz w:val="28"/>
          <w:szCs w:val="28"/>
        </w:rPr>
        <w:t>Управления</w:t>
      </w:r>
      <w:r w:rsidR="00100C88">
        <w:rPr>
          <w:rFonts w:ascii="Times New Roman" w:hAnsi="Times New Roman" w:cs="Times New Roman"/>
          <w:bCs/>
          <w:sz w:val="28"/>
          <w:szCs w:val="28"/>
        </w:rPr>
        <w:t xml:space="preserve">, проведенной в </w:t>
      </w:r>
      <w:r w:rsidR="00100C88" w:rsidRPr="00100C88">
        <w:rPr>
          <w:rFonts w:ascii="Times New Roman" w:hAnsi="Times New Roman" w:cs="Times New Roman"/>
          <w:bCs/>
          <w:sz w:val="28"/>
          <w:szCs w:val="28"/>
        </w:rPr>
        <w:t xml:space="preserve">соответствии </w:t>
      </w:r>
      <w:r w:rsidR="00100C88" w:rsidRPr="003660EF">
        <w:rPr>
          <w:rFonts w:ascii="Times New Roman" w:hAnsi="Times New Roman" w:cs="Times New Roman"/>
          <w:bCs/>
          <w:sz w:val="28"/>
          <w:szCs w:val="28"/>
        </w:rPr>
        <w:t>с подпунктом а) пункта 10</w:t>
      </w:r>
      <w:r w:rsidR="00100C88" w:rsidRPr="00100C88">
        <w:rPr>
          <w:rFonts w:ascii="Times New Roman" w:hAnsi="Times New Roman" w:cs="Times New Roman"/>
          <w:bCs/>
          <w:sz w:val="28"/>
          <w:szCs w:val="28"/>
        </w:rPr>
        <w:t xml:space="preserve"> Положения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утвержденного Указом Президента Российской Федерации от 21.09.2009 № 1065, на основании Представления Прокуратуры Белгородской области «Об устранении нарушений законодательства о противодействии коррупции»</w:t>
      </w:r>
      <w:r w:rsidR="002752C0">
        <w:rPr>
          <w:rFonts w:ascii="Times New Roman" w:hAnsi="Times New Roman" w:cs="Times New Roman"/>
          <w:bCs/>
          <w:sz w:val="28"/>
          <w:szCs w:val="28"/>
        </w:rPr>
        <w:t>.</w:t>
      </w:r>
      <w:r w:rsidR="000262F5" w:rsidRPr="000262F5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9C4419" w:rsidRDefault="009C4419" w:rsidP="007E5365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D02AC5" w:rsidRDefault="00EF2EA5" w:rsidP="004905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</w:t>
      </w:r>
      <w:r w:rsidR="00D02AC5">
        <w:rPr>
          <w:rFonts w:ascii="Times New Roman" w:hAnsi="Times New Roman" w:cs="Times New Roman"/>
          <w:sz w:val="28"/>
          <w:szCs w:val="28"/>
        </w:rPr>
        <w:t xml:space="preserve"> заседания</w:t>
      </w:r>
      <w:r w:rsidR="00D02AC5" w:rsidRPr="00E0405D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952054">
        <w:rPr>
          <w:rFonts w:ascii="Times New Roman" w:hAnsi="Times New Roman" w:cs="Times New Roman"/>
          <w:sz w:val="28"/>
          <w:szCs w:val="28"/>
        </w:rPr>
        <w:t>ей приняты следующие решения</w:t>
      </w:r>
      <w:r w:rsidR="00D02AC5">
        <w:rPr>
          <w:rFonts w:ascii="Times New Roman" w:hAnsi="Times New Roman" w:cs="Times New Roman"/>
          <w:sz w:val="28"/>
          <w:szCs w:val="28"/>
        </w:rPr>
        <w:t>:</w:t>
      </w:r>
    </w:p>
    <w:p w:rsidR="00FD0E9C" w:rsidRPr="00DD208C" w:rsidRDefault="00D02AC5" w:rsidP="00522986">
      <w:pPr>
        <w:pStyle w:val="a3"/>
        <w:widowControl w:val="0"/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Сведения, представленные </w:t>
      </w:r>
      <w:bookmarkStart w:id="0" w:name="_GoBack"/>
      <w:r w:rsidR="004D3029" w:rsidRPr="00DD20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Pr="00DD20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государственными гражданскими служащими</w:t>
      </w:r>
      <w:r w:rsidR="00522986" w:rsidRPr="00DD20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Управления</w:t>
      </w:r>
      <w:r w:rsidRPr="00DD20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,</w:t>
      </w:r>
      <w:r w:rsidR="00E450EF" w:rsidRPr="00DD20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являются </w:t>
      </w:r>
      <w:r w:rsidR="004F445B" w:rsidRPr="00DD20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полными</w:t>
      </w:r>
      <w:r w:rsidR="00E450EF" w:rsidRPr="00DD20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и достоверными</w:t>
      </w:r>
      <w:r w:rsidRPr="00DD20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;</w:t>
      </w:r>
    </w:p>
    <w:p w:rsidR="00D02AC5" w:rsidRPr="00DD208C" w:rsidRDefault="00D02AC5" w:rsidP="00522986">
      <w:pPr>
        <w:pStyle w:val="a3"/>
        <w:widowControl w:val="0"/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D20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Сведения, представле</w:t>
      </w:r>
      <w:r w:rsidR="004F445B" w:rsidRPr="00DD20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нные </w:t>
      </w:r>
      <w:r w:rsidR="00952054" w:rsidRPr="00DD20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Pr="00DD20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государст</w:t>
      </w:r>
      <w:r w:rsidR="004F445B" w:rsidRPr="00DD20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венными гражданскими служащими</w:t>
      </w:r>
      <w:r w:rsidR="00522986" w:rsidRPr="00DD20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Управления</w:t>
      </w:r>
      <w:r w:rsidR="004F445B" w:rsidRPr="00DD20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, </w:t>
      </w:r>
      <w:r w:rsidRPr="00DD20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являются </w:t>
      </w:r>
      <w:r w:rsidR="00E450EF" w:rsidRPr="00DD20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неполными</w:t>
      </w:r>
      <w:r w:rsidR="00952054" w:rsidRPr="00DD20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и недостоверными;</w:t>
      </w:r>
    </w:p>
    <w:p w:rsidR="00952054" w:rsidRPr="00DD208C" w:rsidRDefault="00952054" w:rsidP="00952054">
      <w:pPr>
        <w:pStyle w:val="a3"/>
        <w:widowControl w:val="0"/>
        <w:numPr>
          <w:ilvl w:val="0"/>
          <w:numId w:val="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DD20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Сведения, представленные </w:t>
      </w:r>
      <w:r w:rsidRPr="00DD20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11</w:t>
      </w:r>
      <w:r w:rsidRPr="00DD20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государственными гражданскими служащими Управления, являются неполными</w:t>
      </w:r>
      <w:r w:rsidRPr="00DD208C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</w:t>
      </w:r>
    </w:p>
    <w:bookmarkEnd w:id="0"/>
    <w:p w:rsidR="00C503FC" w:rsidRDefault="00C503FC" w:rsidP="00EF2EA5">
      <w:pPr>
        <w:widowControl w:val="0"/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CD5A80" w:rsidRDefault="001011B6" w:rsidP="001011B6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По итогам заседания Комиссии </w:t>
      </w:r>
      <w:r w:rsidR="00CD5A80">
        <w:rPr>
          <w:rFonts w:ascii="Times New Roman" w:hAnsi="Times New Roman" w:cs="Times New Roman"/>
          <w:bCs/>
          <w:sz w:val="28"/>
          <w:szCs w:val="28"/>
        </w:rPr>
        <w:t xml:space="preserve">руководителю </w:t>
      </w:r>
      <w:r w:rsidR="00E450EF">
        <w:rPr>
          <w:rFonts w:ascii="Times New Roman" w:hAnsi="Times New Roman" w:cs="Times New Roman"/>
          <w:bCs/>
          <w:sz w:val="28"/>
          <w:szCs w:val="28"/>
        </w:rPr>
        <w:t>У</w:t>
      </w:r>
      <w:r w:rsidR="00CD5A80">
        <w:rPr>
          <w:rFonts w:ascii="Times New Roman" w:hAnsi="Times New Roman" w:cs="Times New Roman"/>
          <w:bCs/>
          <w:sz w:val="28"/>
          <w:szCs w:val="28"/>
        </w:rPr>
        <w:t xml:space="preserve">правления </w:t>
      </w:r>
      <w:r w:rsidR="00952054">
        <w:rPr>
          <w:rFonts w:ascii="Times New Roman" w:hAnsi="Times New Roman" w:cs="Times New Roman"/>
          <w:bCs/>
          <w:sz w:val="28"/>
          <w:szCs w:val="28"/>
        </w:rPr>
        <w:t xml:space="preserve">рекомендовано принять решения </w:t>
      </w:r>
      <w:r w:rsidR="00CD5A80">
        <w:rPr>
          <w:rFonts w:ascii="Times New Roman" w:hAnsi="Times New Roman" w:cs="Times New Roman"/>
          <w:bCs/>
          <w:sz w:val="28"/>
          <w:szCs w:val="28"/>
        </w:rPr>
        <w:t>о применении мер ответственности, предусмотренных нормативно-правовыми актами Российской Федерации</w:t>
      </w:r>
      <w:r w:rsidR="00952054">
        <w:rPr>
          <w:rFonts w:ascii="Times New Roman" w:hAnsi="Times New Roman" w:cs="Times New Roman"/>
          <w:bCs/>
          <w:sz w:val="28"/>
          <w:szCs w:val="28"/>
        </w:rPr>
        <w:t>.</w:t>
      </w:r>
    </w:p>
    <w:sectPr w:rsidR="00CD5A80" w:rsidSect="005951E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9D53E1"/>
    <w:multiLevelType w:val="hybridMultilevel"/>
    <w:tmpl w:val="4114147C"/>
    <w:lvl w:ilvl="0" w:tplc="2B0CC3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529139C"/>
    <w:multiLevelType w:val="hybridMultilevel"/>
    <w:tmpl w:val="05D2B136"/>
    <w:lvl w:ilvl="0" w:tplc="7A6E70CE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7E04295D"/>
    <w:multiLevelType w:val="hybridMultilevel"/>
    <w:tmpl w:val="B2945B7A"/>
    <w:lvl w:ilvl="0" w:tplc="3DAC7A6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605"/>
    <w:rsid w:val="000262F5"/>
    <w:rsid w:val="000F0C75"/>
    <w:rsid w:val="00100C88"/>
    <w:rsid w:val="001011B6"/>
    <w:rsid w:val="00142605"/>
    <w:rsid w:val="00210D36"/>
    <w:rsid w:val="002752C0"/>
    <w:rsid w:val="00287876"/>
    <w:rsid w:val="003041D9"/>
    <w:rsid w:val="003660EF"/>
    <w:rsid w:val="003B3C4C"/>
    <w:rsid w:val="00490539"/>
    <w:rsid w:val="004C34F6"/>
    <w:rsid w:val="004D3029"/>
    <w:rsid w:val="004D55CC"/>
    <w:rsid w:val="004E5FC9"/>
    <w:rsid w:val="004F445B"/>
    <w:rsid w:val="00522986"/>
    <w:rsid w:val="00536419"/>
    <w:rsid w:val="005951EB"/>
    <w:rsid w:val="005D0A85"/>
    <w:rsid w:val="00600619"/>
    <w:rsid w:val="00624C59"/>
    <w:rsid w:val="006352AA"/>
    <w:rsid w:val="0064491C"/>
    <w:rsid w:val="00646361"/>
    <w:rsid w:val="00646C80"/>
    <w:rsid w:val="007232B5"/>
    <w:rsid w:val="00765394"/>
    <w:rsid w:val="00785CF8"/>
    <w:rsid w:val="007B1EA9"/>
    <w:rsid w:val="007D2EAE"/>
    <w:rsid w:val="007E5365"/>
    <w:rsid w:val="009306F3"/>
    <w:rsid w:val="00952054"/>
    <w:rsid w:val="00973E8F"/>
    <w:rsid w:val="009C4419"/>
    <w:rsid w:val="00A8684C"/>
    <w:rsid w:val="00AA7C6B"/>
    <w:rsid w:val="00AD337E"/>
    <w:rsid w:val="00B6259B"/>
    <w:rsid w:val="00BC2122"/>
    <w:rsid w:val="00C503FC"/>
    <w:rsid w:val="00CD5A80"/>
    <w:rsid w:val="00D02AC5"/>
    <w:rsid w:val="00DD208C"/>
    <w:rsid w:val="00E0405D"/>
    <w:rsid w:val="00E450EF"/>
    <w:rsid w:val="00EF2EA5"/>
    <w:rsid w:val="00F223CF"/>
    <w:rsid w:val="00F57E3B"/>
    <w:rsid w:val="00FC0E79"/>
    <w:rsid w:val="00FD0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3F238"/>
  <w15:docId w15:val="{3ADA9AAC-EDCA-440A-BD85-DDE4668471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2605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2AC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C0E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0E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Сенькив Татьяна Олеговна</dc:creator>
  <cp:lastModifiedBy>Хижниченко Ольга Сергеевна</cp:lastModifiedBy>
  <cp:revision>29</cp:revision>
  <cp:lastPrinted>2026-03-13T10:59:00Z</cp:lastPrinted>
  <dcterms:created xsi:type="dcterms:W3CDTF">2019-04-09T06:38:00Z</dcterms:created>
  <dcterms:modified xsi:type="dcterms:W3CDTF">2026-03-13T12:23:00Z</dcterms:modified>
</cp:coreProperties>
</file>